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67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Liberation Serif" w:hAnsi="Liberation Serif"/>
          <w:b/>
          <w:sz w:val="26"/>
          <w:szCs w:val="26"/>
          <w:lang w:eastAsia="ru-RU"/>
        </w:rPr>
        <w:t xml:space="preserve">Разъяснение № </w:t>
      </w:r>
      <w:r>
        <w:rPr>
          <w:rFonts w:eastAsia="Times New Roman" w:ascii="Liberation Serif" w:hAnsi="Liberation Serif"/>
          <w:sz w:val="26"/>
          <w:szCs w:val="26"/>
          <w:lang w:eastAsia="ru-RU"/>
        </w:rPr>
        <w:t xml:space="preserve">1 от </w:t>
      </w:r>
      <w:r>
        <w:rPr>
          <w:rFonts w:eastAsia="Times New Roman" w:ascii="Liberation Serif" w:hAnsi="Liberation Serif"/>
          <w:sz w:val="26"/>
          <w:szCs w:val="26"/>
          <w:lang w:eastAsia="ru-RU"/>
        </w:rPr>
        <w:t>17</w:t>
      </w:r>
      <w:r>
        <w:rPr>
          <w:rFonts w:eastAsia="Times New Roman" w:ascii="Liberation Serif" w:hAnsi="Liberation Serif"/>
          <w:sz w:val="26"/>
          <w:szCs w:val="26"/>
          <w:lang w:eastAsia="ru-RU"/>
        </w:rPr>
        <w:t>.</w:t>
      </w:r>
      <w:r>
        <w:rPr>
          <w:rFonts w:eastAsia="Times New Roman" w:ascii="Liberation Serif" w:hAnsi="Liberation Serif"/>
          <w:sz w:val="26"/>
          <w:szCs w:val="26"/>
          <w:lang w:eastAsia="ru-RU"/>
        </w:rPr>
        <w:t>07</w:t>
      </w:r>
      <w:r>
        <w:rPr>
          <w:rFonts w:eastAsia="Times New Roman" w:ascii="Liberation Serif" w:hAnsi="Liberation Serif"/>
          <w:sz w:val="26"/>
          <w:szCs w:val="26"/>
          <w:lang w:eastAsia="ru-RU"/>
        </w:rPr>
        <w:t>.2026г.</w:t>
      </w:r>
    </w:p>
    <w:p>
      <w:pPr>
        <w:pStyle w:val="Normal"/>
        <w:ind w:firstLine="567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Liberation Serif" w:hAnsi="Liberation Serif"/>
          <w:b/>
          <w:sz w:val="26"/>
          <w:szCs w:val="26"/>
          <w:lang w:eastAsia="ru-RU"/>
        </w:rPr>
        <w:t>к Документации о закупке по к</w:t>
      </w:r>
      <w:r>
        <w:rPr>
          <w:rStyle w:val="Style8"/>
          <w:rFonts w:eastAsia="Times New Roman" w:ascii="Liberation Serif" w:hAnsi="Liberation Serif"/>
          <w:b/>
          <w:bCs/>
          <w:i w:val="false"/>
          <w:iCs w:val="false"/>
          <w:caps w:val="false"/>
          <w:smallCaps w:val="false"/>
          <w:strike w:val="false"/>
          <w:dstrike w:val="false"/>
          <w:color w:val="222222"/>
          <w:spacing w:val="0"/>
          <w:sz w:val="26"/>
          <w:szCs w:val="26"/>
          <w:u w:val="none"/>
          <w:effect w:val="none"/>
          <w:shd w:fill="FFFFFF" w:val="clear"/>
          <w:lang w:eastAsia="ru-RU"/>
        </w:rPr>
        <w:t>онкурсу в электронной форме, участниками которого могут быть только субъекты малого и среднего предпринимательства</w:t>
        <w:br/>
      </w:r>
      <w:r>
        <w:rPr>
          <w:rStyle w:val="Style8"/>
          <w:rFonts w:eastAsia="Calibri" w:cs="" w:ascii="Liberation Serif" w:hAnsi="Liberation Serif" w:cstheme="minorBidi" w:eastAsiaTheme="minorHAns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  <w:shd w:fill="FFFFFF" w:val="clear"/>
          <w:lang w:val="ru-RU" w:eastAsia="en-US" w:bidi="ar-SA"/>
        </w:rPr>
        <w:t>"ОКПД2 42.22.22.120. Реконструкция ВЛ 0,4-110 кВ на территории СП «Приморские центральные электрические сети», СП «Приморские северные электрические сети», СП «Приморские южные электрические сети» расширение просеки в рамках инвестиционного проекта L_25-ПЭС-1708"</w:t>
      </w:r>
    </w:p>
    <w:p>
      <w:pPr>
        <w:pStyle w:val="Normal"/>
        <w:ind w:firstLine="567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Style w:val="Style8"/>
          <w:rFonts w:eastAsia="Calibri" w:cs="" w:ascii="Liberation Serif" w:hAnsi="Liberation Serif" w:cstheme="minorBidi" w:eastAsiaTheme="minorHAns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effect w:val="none"/>
          <w:shd w:fill="FFFFFF" w:val="clear"/>
          <w:lang w:val="ru-RU" w:eastAsia="en-US" w:bidi="ar-SA"/>
        </w:rPr>
        <w:t>(Лот 309101-ТПИР ОБСЛ-2026-ДРСК-ПЭС)</w:t>
      </w:r>
    </w:p>
    <w:p>
      <w:pPr>
        <w:pStyle w:val="Normal"/>
        <w:jc w:val="center"/>
        <w:rPr>
          <w:rFonts w:ascii="Liberation Serif" w:hAnsi="Liberation Serif" w:eastAsia="Times New Roman"/>
          <w:b w:val="false"/>
          <w:bCs w:val="false"/>
          <w:sz w:val="26"/>
          <w:szCs w:val="26"/>
          <w:u w:val="single"/>
          <w:lang w:eastAsia="ru-RU"/>
        </w:rPr>
      </w:pPr>
      <w:r>
        <w:rPr>
          <w:rFonts w:eastAsia="Times New Roman" w:ascii="Liberation Serif" w:hAnsi="Liberation Serif"/>
          <w:b w:val="false"/>
          <w:bCs w:val="false"/>
          <w:sz w:val="26"/>
          <w:szCs w:val="26"/>
          <w:u w:val="single"/>
          <w:lang w:eastAsia="ru-RU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eastAsia="Times New Roman" w:ascii="Liberation Serif" w:hAnsi="Liberation Serif"/>
          <w:color w:val="16181C"/>
          <w:sz w:val="26"/>
          <w:szCs w:val="26"/>
          <w:u w:val="single"/>
          <w:lang w:eastAsia="ru-RU"/>
        </w:rPr>
        <w:t>Тема разъяснений:</w:t>
      </w:r>
      <w:r>
        <w:rPr>
          <w:rFonts w:eastAsia="Times New Roman" w:ascii="Liberation Serif" w:hAnsi="Liberation Serif"/>
          <w:color w:val="16181C"/>
          <w:spacing w:val="63"/>
          <w:sz w:val="26"/>
          <w:szCs w:val="26"/>
          <w:u w:val="single"/>
          <w:lang w:eastAsia="ru-RU"/>
        </w:rPr>
        <w:t xml:space="preserve"> </w:t>
      </w:r>
      <w:r>
        <w:rPr>
          <w:rStyle w:val="Style6"/>
          <w:rFonts w:eastAsia="Times New Roman" w:cs="Times New Roman" w:ascii="Liberation Serif" w:hAnsi="Liberation Serif"/>
          <w:b/>
          <w:i/>
          <w:color w:val="16181C"/>
          <w:sz w:val="26"/>
          <w:szCs w:val="26"/>
          <w:shd w:fill="FFFFFF" w:val="clear"/>
          <w:lang w:val="ru-RU" w:eastAsia="ru-RU" w:bidi="ar-SA"/>
        </w:rPr>
        <w:t xml:space="preserve">Разъяснения Технических требований Заказчика </w:t>
      </w:r>
    </w:p>
    <w:p>
      <w:pPr>
        <w:pStyle w:val="Normal"/>
        <w:ind w:firstLine="567"/>
        <w:jc w:val="both"/>
        <w:rPr>
          <w:rFonts w:ascii="Liberation Serif" w:hAnsi="Liberation Serif" w:eastAsia="Times New Roman"/>
          <w:color w:val="16181C"/>
          <w:sz w:val="26"/>
          <w:szCs w:val="26"/>
          <w:u w:val="single"/>
          <w:lang w:eastAsia="ru-RU"/>
        </w:rPr>
      </w:pPr>
      <w:r>
        <w:rPr>
          <w:rFonts w:eastAsia="Times New Roman" w:ascii="Liberation Serif" w:hAnsi="Liberation Serif"/>
          <w:color w:val="16181C"/>
          <w:sz w:val="26"/>
          <w:szCs w:val="26"/>
          <w:u w:val="single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6"/>
          <w:szCs w:val="26"/>
          <w:lang w:eastAsia="ru-RU"/>
        </w:rPr>
      </w:pPr>
      <w:r>
        <w:rPr>
          <w:rFonts w:eastAsia="Times New Roman" w:ascii="Liberation Serif" w:hAnsi="Liberation Serif"/>
          <w:color w:val="16181C"/>
          <w:sz w:val="26"/>
          <w:szCs w:val="26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Liberation Serif" w:hAnsi="Liberation Serif"/>
          <w:color w:val="16181C"/>
          <w:sz w:val="26"/>
          <w:szCs w:val="26"/>
          <w:lang w:eastAsia="ru-RU"/>
        </w:rPr>
        <w:t xml:space="preserve">: </w:t>
      </w:r>
      <w:r>
        <w:rPr>
          <w:rFonts w:eastAsia="Times New Roman" w:ascii="Liberation Serif" w:hAnsi="Liberation Serif"/>
          <w:b w:val="false"/>
          <w:i w:val="false"/>
          <w:caps w:val="false"/>
          <w:smallCaps w:val="false"/>
          <w:color w:val="16181C"/>
          <w:spacing w:val="0"/>
          <w:sz w:val="26"/>
          <w:szCs w:val="26"/>
          <w:lang w:eastAsia="ru-RU"/>
        </w:rPr>
        <w:t>15.07.2026 в 12:33 MCK</w:t>
      </w:r>
    </w:p>
    <w:p>
      <w:pPr>
        <w:pStyle w:val="Normal"/>
        <w:jc w:val="both"/>
        <w:rPr>
          <w:rFonts w:ascii="Liberation Serif" w:hAnsi="Liberation Serif" w:eastAsia="Times New Roman"/>
          <w:color w:val="16181C"/>
          <w:sz w:val="26"/>
          <w:szCs w:val="26"/>
          <w:u w:val="single"/>
          <w:lang w:eastAsia="ru-RU"/>
        </w:rPr>
      </w:pPr>
      <w:r>
        <w:rPr>
          <w:rFonts w:eastAsia="Times New Roman" w:ascii="Liberation Serif" w:hAnsi="Liberation Serif"/>
          <w:color w:val="16181C"/>
          <w:sz w:val="26"/>
          <w:szCs w:val="26"/>
          <w:u w:val="single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6"/>
          <w:szCs w:val="26"/>
          <w:lang w:eastAsia="ru-RU"/>
        </w:rPr>
      </w:pPr>
      <w:r>
        <w:rPr>
          <w:rFonts w:eastAsia="Times New Roman" w:ascii="Liberation Serif" w:hAnsi="Liberation Serif"/>
          <w:color w:val="16181C"/>
          <w:sz w:val="26"/>
          <w:szCs w:val="26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Liberation Serif" w:hAnsi="Liberation Serif"/>
          <w:b/>
          <w:i/>
          <w:color w:val="16181C"/>
          <w:sz w:val="26"/>
          <w:szCs w:val="26"/>
          <w:lang w:eastAsia="ru-RU"/>
        </w:rPr>
        <w:t>«Уточняющие вопросы Участников»</w:t>
      </w:r>
    </w:p>
    <w:p>
      <w:pPr>
        <w:pStyle w:val="Normal"/>
        <w:ind w:firstLine="567"/>
        <w:jc w:val="both"/>
        <w:rPr>
          <w:rFonts w:ascii="Liberation Serif" w:hAnsi="Liberation Serif" w:eastAsia="Times New Roman"/>
          <w:sz w:val="26"/>
          <w:szCs w:val="26"/>
          <w:u w:val="single"/>
          <w:lang w:eastAsia="ru-RU"/>
        </w:rPr>
      </w:pPr>
      <w:r>
        <w:rPr>
          <w:rFonts w:eastAsia="Times New Roman" w:ascii="Liberation Serif" w:hAnsi="Liberation Serif"/>
          <w:sz w:val="26"/>
          <w:szCs w:val="26"/>
          <w:u w:val="single"/>
          <w:lang w:eastAsia="ru-RU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rFonts w:eastAsia="Times New Roman" w:ascii="Liberation Serif" w:hAnsi="Liberation Serif"/>
          <w:b/>
          <w:i/>
          <w:sz w:val="26"/>
          <w:szCs w:val="26"/>
          <w:u w:val="single"/>
          <w:lang w:eastAsia="ru-RU"/>
        </w:rPr>
        <w:t xml:space="preserve">Вопрос № 1 </w:t>
      </w:r>
    </w:p>
    <w:p>
      <w:pPr>
        <w:pStyle w:val="Normal"/>
        <w:ind w:hanging="0"/>
        <w:jc w:val="both"/>
        <w:rPr>
          <w:sz w:val="26"/>
          <w:szCs w:val="26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      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Несколько линий проходят по землям Министерства Обороны. Уведомлялись ли данные собственники о производстве работ? Министерство Обороны не принимает уведомления от подрядчика, только от собственников сетей.</w:t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bookmarkStart w:id="0" w:name="__DdeLink__22_3379756207"/>
      <w:bookmarkEnd w:id="0"/>
      <w:r>
        <w:rPr>
          <w:rFonts w:eastAsia="Times New Roman" w:ascii="Liberation Serif" w:hAnsi="Liberation Serif"/>
          <w:b/>
          <w:i/>
          <w:sz w:val="26"/>
          <w:szCs w:val="26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 w:val="false"/>
          <w:bCs w:val="false"/>
          <w:i w:val="false"/>
          <w:i w:val="false"/>
          <w:iCs w:val="false"/>
          <w:sz w:val="26"/>
          <w:szCs w:val="26"/>
          <w:u w:val="none"/>
          <w:lang w:eastAsia="ru-RU"/>
        </w:rPr>
      </w:pPr>
      <w:r>
        <w:rPr>
          <w:rFonts w:eastAsia="Times New Roman" w:ascii="Liberation Serif" w:hAnsi="Liberation Serif"/>
          <w:b w:val="false"/>
          <w:bCs w:val="false"/>
          <w:i w:val="false"/>
          <w:iCs w:val="false"/>
          <w:sz w:val="26"/>
          <w:szCs w:val="26"/>
          <w:u w:val="none"/>
          <w:lang w:eastAsia="ru-RU"/>
        </w:rPr>
        <w:t>После заключения договора в адрес МО РФ филиалом направляются письма.</w:t>
      </w:r>
    </w:p>
    <w:p>
      <w:pPr>
        <w:pStyle w:val="BodyText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rFonts w:eastAsia="Times New Roman" w:ascii="Liberation Serif" w:hAnsi="Liberation Serif"/>
          <w:b/>
          <w:i/>
          <w:sz w:val="26"/>
          <w:szCs w:val="26"/>
          <w:u w:val="single"/>
          <w:lang w:eastAsia="ru-RU"/>
        </w:rPr>
        <w:t>Вопрос № 2</w:t>
      </w:r>
    </w:p>
    <w:p>
      <w:pPr>
        <w:pStyle w:val="Normal"/>
        <w:ind w:hanging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      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На линии ВЛ 35 кВ Беневское-Лазо отсутствует заявленный объем. Возможна ли замена линии?</w:t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/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eastAsia="Times New Roman" w:ascii="Liberation Serif" w:hAnsi="Liberation Serif"/>
          <w:b/>
          <w:i/>
          <w:caps w:val="false"/>
          <w:smallCaps w:val="false"/>
          <w:color w:val="000000"/>
          <w:spacing w:val="0"/>
          <w:sz w:val="26"/>
          <w:szCs w:val="26"/>
          <w:u w:val="single"/>
          <w:lang w:eastAsia="ru-RU"/>
        </w:rPr>
        <w:t xml:space="preserve">Ответ № 2  </w:t>
      </w:r>
    </w:p>
    <w:p>
      <w:pPr>
        <w:pStyle w:val="Normal"/>
        <w:ind w:hanging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     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На данной линии присутствует заявленный объем, что подтверждается п. 1.5.2 «Перечень объектов» (СП ПЮЭС п. 6 ВЛ 35 кВ Беневское-Лазо) Приложение № 1 к ДоЗ-Технические требования. </w:t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firstLine="567"/>
        <w:jc w:val="both"/>
        <w:rPr>
          <w:rFonts w:ascii="Liberation Serif" w:hAnsi="Liberation Serif"/>
          <w:sz w:val="26"/>
          <w:szCs w:val="26"/>
        </w:rPr>
      </w:pPr>
      <w:r>
        <w:rPr/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00000A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DejaVu Sans"/>
      <w:color w:val="2E74B5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right="0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комментарий"/>
    <w:qFormat/>
    <w:rsid w:val="008a0d59"/>
    <w:rPr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8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9">
    <w:name w:val="Основной шрифт абзаца"/>
    <w:qFormat/>
    <w:rPr/>
  </w:style>
  <w:style w:type="character" w:styleId="Style10">
    <w:name w:val="Текст выноски Знак"/>
    <w:basedOn w:val="DefaultParagraphFont"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Style11">
    <w:name w:val="Абзац списка Знак"/>
    <w:qFormat/>
    <w:rPr>
      <w:rFonts w:ascii="Geneva CY" w:hAnsi="Geneva CY" w:eastAsia="Geneva" w:cs="Times New Roman"/>
      <w:sz w:val="24"/>
      <w:szCs w:val="26"/>
    </w:rPr>
  </w:style>
  <w:style w:type="character" w:styleId="Style12">
    <w:name w:val="Основной текст_"/>
    <w:basedOn w:val="DefaultParagraphFont"/>
    <w:qFormat/>
    <w:rPr>
      <w:rFonts w:ascii="Times New Roman" w:hAnsi="Times New Roman" w:eastAsia="Times New Roman" w:cs="Times New Roman"/>
      <w:spacing w:val="3"/>
      <w:sz w:val="21"/>
      <w:szCs w:val="21"/>
      <w:shd w:fill="FFFFFF" w:val="clear"/>
    </w:rPr>
  </w:style>
  <w:style w:type="character" w:styleId="Style13">
    <w:name w:val="Основной текст + Курсив"/>
    <w:basedOn w:val="DefaultParagraphFont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6"/>
      <w:w w:val="100"/>
      <w:sz w:val="21"/>
      <w:szCs w:val="21"/>
      <w:u w:val="none"/>
      <w:effect w:val="none"/>
      <w:lang w:val="ru-RU" w:eastAsia="ru-RU" w:bidi="ru-RU"/>
    </w:rPr>
  </w:style>
  <w:style w:type="character" w:styleId="1">
    <w:name w:val="Заголовок 1 Знак"/>
    <w:basedOn w:val="DefaultParagraphFont"/>
    <w:qFormat/>
    <w:rPr>
      <w:rFonts w:ascii="Calibri Light" w:hAnsi="Calibri Light" w:eastAsia="Calibri" w:cs="DejaVu Sans"/>
      <w:color w:val="2E74B5"/>
      <w:sz w:val="32"/>
      <w:szCs w:val="32"/>
      <w:lang w:eastAsia="ru-RU"/>
    </w:rPr>
  </w:style>
  <w:style w:type="character" w:styleId="Style14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4">
    <w:name w:val="Заголовок 4 Знак"/>
    <w:basedOn w:val="DefaultParagraphFont"/>
    <w:qFormat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3">
    <w:name w:val="Заголовок 3 Знак"/>
    <w:basedOn w:val="DefaultParagraphFont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spacing w:before="0" w:after="0"/>
      <w:contextualSpacing/>
    </w:pPr>
    <w:rPr/>
  </w:style>
  <w:style w:type="paragraph" w:styleId="Style18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widowControl/>
      <w:suppressAutoHyphens w:val="false"/>
      <w:spacing w:before="280" w:after="119"/>
    </w:pPr>
    <w:rPr>
      <w:rFonts w:cs="Times New Roman"/>
    </w:rPr>
  </w:style>
  <w:style w:type="paragraph" w:styleId="Style19">
    <w:name w:val="Обычный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color w:val="00000A"/>
      <w:kern w:val="0"/>
      <w:sz w:val="24"/>
      <w:szCs w:val="24"/>
      <w:lang w:val="ru-RU" w:eastAsia="ru-RU" w:bidi="ar-SA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31">
    <w:name w:val="Основной текст3"/>
    <w:basedOn w:val="Normal"/>
    <w:qFormat/>
    <w:pPr>
      <w:widowControl w:val="false"/>
      <w:shd w:val="clear" w:fill="FFFFFF"/>
      <w:spacing w:lineRule="auto" w:line="240" w:before="240" w:after="240"/>
      <w:ind w:left="0" w:right="0" w:hanging="2980"/>
    </w:pPr>
    <w:rPr>
      <w:spacing w:val="3"/>
      <w:sz w:val="21"/>
      <w:szCs w:val="21"/>
      <w:lang w:eastAsia="en-US"/>
    </w:rPr>
  </w:style>
  <w:style w:type="paragraph" w:styleId="Tableheader">
    <w:name w:val="Table_header"/>
    <w:basedOn w:val="Normal"/>
    <w:qFormat/>
    <w:pPr>
      <w:spacing w:lineRule="auto" w:line="240" w:before="120" w:after="0"/>
      <w:ind w:left="0" w:right="0" w:hanging="0"/>
    </w:pPr>
    <w:rPr>
      <w:b/>
      <w:sz w:val="20"/>
      <w:szCs w:val="24"/>
    </w:rPr>
  </w:style>
  <w:style w:type="paragraph" w:styleId="ListParagraph">
    <w:name w:val="List Paragraph"/>
    <w:basedOn w:val="Normal"/>
    <w:qFormat/>
    <w:pPr>
      <w:spacing w:lineRule="auto" w:line="240" w:before="120" w:after="0"/>
      <w:ind w:left="720" w:right="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paragraph" w:styleId="Tabletext">
    <w:name w:val="Table_text"/>
    <w:basedOn w:val="Normal"/>
    <w:qFormat/>
    <w:pPr>
      <w:spacing w:lineRule="auto" w:line="240"/>
      <w:ind w:left="0" w:right="0" w:hanging="0"/>
    </w:pPr>
    <w:rPr>
      <w:sz w:val="20"/>
      <w:szCs w:val="24"/>
    </w:rPr>
  </w:style>
  <w:style w:type="paragraph" w:styleId="1-21">
    <w:name w:val="Средняя сетка 1 - Акцент 21"/>
    <w:basedOn w:val="Normal"/>
    <w:qFormat/>
    <w:pPr>
      <w:spacing w:before="0" w:after="0"/>
      <w:ind w:left="720" w:right="0" w:firstLine="567"/>
      <w:contextualSpacing/>
    </w:pPr>
    <w:rPr/>
  </w:style>
  <w:style w:type="paragraph" w:styleId="11">
    <w:name w:val="Стиль Заголовок 1 + по ширине"/>
    <w:basedOn w:val="Heading1"/>
    <w:qFormat/>
    <w:pPr>
      <w:suppressAutoHyphens w:val="true"/>
      <w:spacing w:lineRule="auto" w:line="240" w:before="480" w:after="240"/>
    </w:pPr>
    <w:rPr>
      <w:rFonts w:ascii="Arial" w:hAnsi="Arial" w:eastAsia="Times New Roman" w:cs="Times New Roman"/>
      <w:b/>
      <w:bCs/>
      <w:color w:val="00000A"/>
      <w:sz w:val="40"/>
      <w:szCs w:val="20"/>
    </w:rPr>
  </w:style>
  <w:style w:type="paragraph" w:styleId="FootnoteText">
    <w:name w:val="Footnote Text"/>
    <w:basedOn w:val="Normal"/>
    <w:pPr>
      <w:spacing w:lineRule="auto" w:line="240"/>
    </w:pPr>
    <w:rPr>
      <w:sz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Application>AlterOffice/3.3.1.3$Linux_X86_64 LibreOffice_project/90d829a0d92d6015ad4fa014ce4f460a7fe6c0ba</Application>
  <AppVersion>15.0000</AppVersion>
  <Pages>1</Pages>
  <Words>165</Words>
  <Characters>1087</Characters>
  <CharactersWithSpaces>1265</CharactersWithSpaces>
  <Paragraphs>14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scherbakova_tv</cp:lastModifiedBy>
  <dcterms:modified xsi:type="dcterms:W3CDTF">2026-07-17T13:36:59Z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